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D39" w:rsidRPr="00F47A22" w:rsidRDefault="002C1D39" w:rsidP="002C1D39">
      <w:pPr>
        <w:rPr>
          <w:rFonts w:cs="Helvetica"/>
          <w:b/>
          <w:sz w:val="22"/>
          <w:szCs w:val="22"/>
        </w:rPr>
      </w:pPr>
      <w:r w:rsidRPr="00F47A22">
        <w:rPr>
          <w:rFonts w:cs="Helvetica"/>
          <w:b/>
          <w:sz w:val="22"/>
          <w:szCs w:val="22"/>
        </w:rPr>
        <w:t>AGING &amp; DISABIILTY RESOURCE CENTER OF THE NORTHWOODS</w:t>
      </w:r>
    </w:p>
    <w:p w:rsidR="002C1D39" w:rsidRPr="00F47A22" w:rsidRDefault="002C1D39" w:rsidP="002C1D39">
      <w:pPr>
        <w:rPr>
          <w:rFonts w:cs="Helvetica"/>
          <w:b/>
          <w:sz w:val="22"/>
          <w:szCs w:val="22"/>
        </w:rPr>
      </w:pPr>
      <w:r w:rsidRPr="00F47A22">
        <w:rPr>
          <w:rFonts w:cs="Helvetica"/>
          <w:b/>
          <w:sz w:val="22"/>
          <w:szCs w:val="22"/>
        </w:rPr>
        <w:t>BOARD OF DIRECTORS</w:t>
      </w:r>
    </w:p>
    <w:p w:rsidR="002C1D39" w:rsidRPr="00F47A22" w:rsidRDefault="002C1D39" w:rsidP="002C1D39">
      <w:pPr>
        <w:rPr>
          <w:rFonts w:cs="Helvetica"/>
          <w:b/>
          <w:sz w:val="22"/>
          <w:szCs w:val="22"/>
        </w:rPr>
      </w:pPr>
      <w:r w:rsidRPr="00F47A22">
        <w:rPr>
          <w:rFonts w:cs="Helvetica"/>
          <w:b/>
          <w:sz w:val="22"/>
          <w:szCs w:val="22"/>
        </w:rPr>
        <w:t>Friday, February 19, 2021</w:t>
      </w:r>
      <w:r w:rsidR="007F499D" w:rsidRPr="00F47A22">
        <w:rPr>
          <w:rFonts w:cs="Helvetica"/>
          <w:b/>
          <w:sz w:val="22"/>
          <w:szCs w:val="22"/>
        </w:rPr>
        <w:t xml:space="preserve"> –</w:t>
      </w:r>
      <w:r w:rsidR="00F47A22" w:rsidRPr="00F47A22">
        <w:rPr>
          <w:rFonts w:cs="Helvetica"/>
          <w:b/>
          <w:sz w:val="22"/>
          <w:szCs w:val="22"/>
        </w:rPr>
        <w:t xml:space="preserve"> 12:</w:t>
      </w:r>
      <w:r w:rsidR="007F499D" w:rsidRPr="00F47A22">
        <w:rPr>
          <w:rFonts w:cs="Helvetica"/>
          <w:b/>
          <w:sz w:val="22"/>
          <w:szCs w:val="22"/>
        </w:rPr>
        <w:t>00 P.M.</w:t>
      </w:r>
    </w:p>
    <w:p w:rsidR="002C1D39" w:rsidRPr="00F47A22" w:rsidRDefault="002C1D39" w:rsidP="002C1D39">
      <w:pPr>
        <w:rPr>
          <w:rStyle w:val="Emphasis"/>
          <w:rFonts w:cs="Helvetica"/>
          <w:b/>
          <w:i w:val="0"/>
          <w:sz w:val="22"/>
          <w:szCs w:val="22"/>
        </w:rPr>
      </w:pPr>
      <w:r w:rsidRPr="00F47A22">
        <w:rPr>
          <w:rStyle w:val="Emphasis"/>
          <w:rFonts w:cs="Helvetica"/>
          <w:b/>
          <w:i w:val="0"/>
          <w:sz w:val="22"/>
          <w:szCs w:val="22"/>
        </w:rPr>
        <w:t>RingCentral Meeting Originating at 300A South Lake Avenue, Crandon, WI  54520</w:t>
      </w:r>
    </w:p>
    <w:p w:rsidR="002C1D39" w:rsidRPr="00F47A22" w:rsidRDefault="002C1D39" w:rsidP="002C1D39">
      <w:pPr>
        <w:rPr>
          <w:rStyle w:val="Emphasis"/>
          <w:rFonts w:cs="Helvetica"/>
          <w:b/>
          <w:i w:val="0"/>
          <w:sz w:val="22"/>
          <w:szCs w:val="22"/>
        </w:rPr>
      </w:pPr>
    </w:p>
    <w:p w:rsidR="002C1D39" w:rsidRPr="00F47A22" w:rsidRDefault="007F499D" w:rsidP="002C1D39">
      <w:pPr>
        <w:rPr>
          <w:rStyle w:val="Emphasis"/>
          <w:rFonts w:cs="Helvetica"/>
          <w:b/>
          <w:i w:val="0"/>
          <w:sz w:val="22"/>
          <w:szCs w:val="22"/>
        </w:rPr>
      </w:pPr>
      <w:r w:rsidRPr="00F47A22">
        <w:rPr>
          <w:rStyle w:val="Emphasis"/>
          <w:rFonts w:cs="Helvetica"/>
          <w:b/>
          <w:i w:val="0"/>
          <w:sz w:val="22"/>
          <w:szCs w:val="22"/>
        </w:rPr>
        <w:t xml:space="preserve">Members Present: </w:t>
      </w:r>
      <w:r w:rsidRPr="00F47A22">
        <w:rPr>
          <w:rStyle w:val="Emphasis"/>
          <w:rFonts w:cs="Helvetica"/>
          <w:i w:val="0"/>
          <w:sz w:val="22"/>
          <w:szCs w:val="22"/>
        </w:rPr>
        <w:t>Ackley, Bix, Dubiak, Helmert, Lemke, Gretzinger</w:t>
      </w:r>
    </w:p>
    <w:p w:rsidR="002C1D39" w:rsidRPr="00F47A22" w:rsidRDefault="002C1D39" w:rsidP="002C1D39">
      <w:pPr>
        <w:rPr>
          <w:rStyle w:val="Emphasis"/>
          <w:rFonts w:cs="Helvetica"/>
          <w:b/>
          <w:i w:val="0"/>
          <w:sz w:val="22"/>
          <w:szCs w:val="22"/>
        </w:rPr>
      </w:pPr>
    </w:p>
    <w:p w:rsidR="002C1D39" w:rsidRPr="00F47A22" w:rsidRDefault="002C1D39" w:rsidP="002C1D39">
      <w:pPr>
        <w:rPr>
          <w:rStyle w:val="Emphasis"/>
          <w:rFonts w:cs="Helvetica"/>
          <w:b/>
          <w:i w:val="0"/>
          <w:sz w:val="22"/>
          <w:szCs w:val="22"/>
        </w:rPr>
      </w:pPr>
      <w:r w:rsidRPr="00F47A22">
        <w:rPr>
          <w:rStyle w:val="Emphasis"/>
          <w:rFonts w:cs="Helvetica"/>
          <w:b/>
          <w:i w:val="0"/>
          <w:sz w:val="22"/>
          <w:szCs w:val="22"/>
        </w:rPr>
        <w:t>Members Absent:</w:t>
      </w:r>
      <w:r w:rsidR="007F499D" w:rsidRPr="00F47A22">
        <w:rPr>
          <w:rStyle w:val="Emphasis"/>
          <w:rFonts w:cs="Helvetica"/>
          <w:b/>
          <w:i w:val="0"/>
          <w:sz w:val="22"/>
          <w:szCs w:val="22"/>
        </w:rPr>
        <w:t xml:space="preserve"> </w:t>
      </w:r>
      <w:r w:rsidR="007F499D" w:rsidRPr="00F47A22">
        <w:rPr>
          <w:rStyle w:val="Emphasis"/>
          <w:rFonts w:cs="Helvetica"/>
          <w:i w:val="0"/>
          <w:sz w:val="22"/>
          <w:szCs w:val="22"/>
        </w:rPr>
        <w:t>Myers (excused), Weyers (excused)</w:t>
      </w:r>
    </w:p>
    <w:p w:rsidR="002C1D39" w:rsidRPr="00F47A22" w:rsidRDefault="002C1D39" w:rsidP="002C1D39">
      <w:pPr>
        <w:rPr>
          <w:rStyle w:val="Emphasis"/>
          <w:rFonts w:cs="Helvetica"/>
          <w:b/>
          <w:i w:val="0"/>
          <w:sz w:val="22"/>
          <w:szCs w:val="22"/>
        </w:rPr>
      </w:pPr>
    </w:p>
    <w:p w:rsidR="002C1D39" w:rsidRPr="00F47A22" w:rsidRDefault="002C1D39" w:rsidP="002C1D39">
      <w:pPr>
        <w:rPr>
          <w:rStyle w:val="Emphasis"/>
          <w:rFonts w:cs="Helvetica"/>
          <w:i w:val="0"/>
          <w:sz w:val="22"/>
          <w:szCs w:val="22"/>
        </w:rPr>
      </w:pPr>
      <w:r w:rsidRPr="00F47A22">
        <w:rPr>
          <w:rStyle w:val="Emphasis"/>
          <w:rFonts w:cs="Helvetica"/>
          <w:b/>
          <w:i w:val="0"/>
          <w:sz w:val="22"/>
          <w:szCs w:val="22"/>
        </w:rPr>
        <w:t>Call Meeting to Order:</w:t>
      </w:r>
      <w:r w:rsidR="00F47A22">
        <w:rPr>
          <w:rStyle w:val="Emphasis"/>
          <w:rFonts w:cs="Helvetica"/>
          <w:b/>
          <w:i w:val="0"/>
          <w:sz w:val="22"/>
          <w:szCs w:val="22"/>
        </w:rPr>
        <w:t xml:space="preserve"> </w:t>
      </w:r>
      <w:r w:rsidR="007F499D" w:rsidRPr="00F47A22">
        <w:rPr>
          <w:rStyle w:val="Emphasis"/>
          <w:rFonts w:cs="Helvetica"/>
          <w:i w:val="0"/>
          <w:sz w:val="22"/>
          <w:szCs w:val="22"/>
        </w:rPr>
        <w:t xml:space="preserve">Chair Ackley called the meeting to order at </w:t>
      </w:r>
      <w:r w:rsidR="009F07EF" w:rsidRPr="00F47A22">
        <w:rPr>
          <w:rStyle w:val="Emphasis"/>
          <w:rFonts w:cs="Helvetica"/>
          <w:i w:val="0"/>
          <w:sz w:val="22"/>
          <w:szCs w:val="22"/>
        </w:rPr>
        <w:t>12:02</w:t>
      </w:r>
      <w:r w:rsidR="007F499D" w:rsidRPr="00F47A22">
        <w:rPr>
          <w:rStyle w:val="Emphasis"/>
          <w:rFonts w:cs="Helvetica"/>
          <w:i w:val="0"/>
          <w:sz w:val="22"/>
          <w:szCs w:val="22"/>
        </w:rPr>
        <w:t xml:space="preserve"> P.M.  Also present was Terese Poe, Regional Manager, Aging &amp; Disability Resource Center of the Northwoods</w:t>
      </w:r>
      <w:r w:rsidR="003835A2">
        <w:rPr>
          <w:rStyle w:val="Emphasis"/>
          <w:rFonts w:cs="Helvetica"/>
          <w:i w:val="0"/>
          <w:sz w:val="22"/>
          <w:szCs w:val="22"/>
        </w:rPr>
        <w:t xml:space="preserve"> (ADRC-NW)</w:t>
      </w:r>
      <w:r w:rsidR="007F499D" w:rsidRPr="00F47A22">
        <w:rPr>
          <w:rStyle w:val="Emphasis"/>
          <w:rFonts w:cs="Helvetica"/>
          <w:i w:val="0"/>
          <w:sz w:val="22"/>
          <w:szCs w:val="22"/>
        </w:rPr>
        <w:t>.</w:t>
      </w:r>
    </w:p>
    <w:p w:rsidR="007F499D" w:rsidRPr="00F47A22" w:rsidRDefault="007F499D" w:rsidP="002C1D39">
      <w:pPr>
        <w:rPr>
          <w:rStyle w:val="Emphasis"/>
          <w:rFonts w:cs="Helvetica"/>
          <w:b/>
          <w:i w:val="0"/>
          <w:sz w:val="22"/>
          <w:szCs w:val="22"/>
        </w:rPr>
      </w:pPr>
    </w:p>
    <w:p w:rsidR="002C1D39" w:rsidRPr="00F47A22" w:rsidRDefault="002C1D39" w:rsidP="002C1D39">
      <w:pPr>
        <w:rPr>
          <w:rStyle w:val="Emphasis"/>
          <w:rFonts w:cs="Helvetica"/>
          <w:b/>
          <w:i w:val="0"/>
          <w:sz w:val="22"/>
          <w:szCs w:val="22"/>
        </w:rPr>
      </w:pPr>
      <w:r w:rsidRPr="00F47A22">
        <w:rPr>
          <w:rStyle w:val="Emphasis"/>
          <w:rFonts w:cs="Helvetica"/>
          <w:b/>
          <w:i w:val="0"/>
          <w:sz w:val="22"/>
          <w:szCs w:val="22"/>
        </w:rPr>
        <w:t>Public Comment &amp; Introductions:</w:t>
      </w:r>
      <w:r w:rsidR="00F47A22">
        <w:rPr>
          <w:rStyle w:val="Emphasis"/>
          <w:rFonts w:cs="Helvetica"/>
          <w:b/>
          <w:i w:val="0"/>
          <w:sz w:val="22"/>
          <w:szCs w:val="22"/>
        </w:rPr>
        <w:t xml:space="preserve"> </w:t>
      </w:r>
      <w:r w:rsidR="00F47A22">
        <w:rPr>
          <w:rStyle w:val="Emphasis"/>
          <w:rFonts w:cs="Helvetica"/>
          <w:i w:val="0"/>
          <w:sz w:val="22"/>
          <w:szCs w:val="22"/>
        </w:rPr>
        <w:t>N</w:t>
      </w:r>
      <w:r w:rsidR="007F499D" w:rsidRPr="00F47A22">
        <w:rPr>
          <w:rStyle w:val="Emphasis"/>
          <w:rFonts w:cs="Helvetica"/>
          <w:i w:val="0"/>
          <w:sz w:val="22"/>
          <w:szCs w:val="22"/>
        </w:rPr>
        <w:t>one.</w:t>
      </w:r>
    </w:p>
    <w:p w:rsidR="002C1D39" w:rsidRPr="00F47A22" w:rsidRDefault="002C1D39" w:rsidP="002C1D39">
      <w:pPr>
        <w:rPr>
          <w:rStyle w:val="Emphasis"/>
          <w:rFonts w:cs="Helvetica"/>
          <w:b/>
          <w:i w:val="0"/>
          <w:sz w:val="22"/>
          <w:szCs w:val="22"/>
        </w:rPr>
      </w:pPr>
    </w:p>
    <w:p w:rsidR="002C1D39" w:rsidRPr="00F47A22" w:rsidRDefault="002C1D39" w:rsidP="002C1D39">
      <w:pPr>
        <w:rPr>
          <w:rStyle w:val="Emphasis"/>
          <w:rFonts w:cs="Helvetica"/>
          <w:b/>
          <w:i w:val="0"/>
          <w:sz w:val="22"/>
          <w:szCs w:val="22"/>
        </w:rPr>
      </w:pPr>
      <w:r w:rsidRPr="00F47A22">
        <w:rPr>
          <w:rStyle w:val="Emphasis"/>
          <w:rFonts w:cs="Helvetica"/>
          <w:b/>
          <w:i w:val="0"/>
          <w:sz w:val="22"/>
          <w:szCs w:val="22"/>
        </w:rPr>
        <w:t>Approval of the Agenda:</w:t>
      </w:r>
      <w:r w:rsidR="009F07EF" w:rsidRPr="00F47A22">
        <w:rPr>
          <w:rStyle w:val="Emphasis"/>
          <w:rFonts w:cs="Helvetica"/>
          <w:b/>
          <w:i w:val="0"/>
          <w:sz w:val="22"/>
          <w:szCs w:val="22"/>
        </w:rPr>
        <w:t xml:space="preserve"> </w:t>
      </w:r>
      <w:r w:rsidR="00F47A22" w:rsidRPr="00F47A22">
        <w:rPr>
          <w:rStyle w:val="Emphasis"/>
          <w:rFonts w:cs="Helvetica"/>
          <w:i w:val="0"/>
          <w:sz w:val="22"/>
          <w:szCs w:val="22"/>
        </w:rPr>
        <w:t>Helmert moved to approve the agenda with fourteen items; Dubiak seconded.  All Ayes.  Motion Carried.</w:t>
      </w:r>
    </w:p>
    <w:p w:rsidR="002C1D39" w:rsidRPr="00F47A22" w:rsidRDefault="002C1D39" w:rsidP="002C1D39">
      <w:pPr>
        <w:rPr>
          <w:rStyle w:val="Emphasis"/>
          <w:rFonts w:cs="Helvetica"/>
          <w:b/>
          <w:i w:val="0"/>
          <w:sz w:val="22"/>
          <w:szCs w:val="22"/>
        </w:rPr>
      </w:pPr>
    </w:p>
    <w:p w:rsidR="002C1D39" w:rsidRPr="00F47A22" w:rsidRDefault="002C1D39" w:rsidP="002C1D39">
      <w:pPr>
        <w:rPr>
          <w:rStyle w:val="Emphasis"/>
          <w:rFonts w:cs="Helvetica"/>
          <w:i w:val="0"/>
          <w:sz w:val="22"/>
          <w:szCs w:val="22"/>
        </w:rPr>
      </w:pPr>
      <w:r w:rsidRPr="00F47A22">
        <w:rPr>
          <w:rStyle w:val="Emphasis"/>
          <w:rFonts w:cs="Helvetica"/>
          <w:b/>
          <w:i w:val="0"/>
          <w:sz w:val="22"/>
          <w:szCs w:val="22"/>
        </w:rPr>
        <w:t>Approval of December 11, 2021 Board of Directors Meeting:</w:t>
      </w:r>
      <w:r w:rsidR="009F07EF" w:rsidRPr="00F47A22">
        <w:rPr>
          <w:rStyle w:val="Emphasis"/>
          <w:rFonts w:cs="Helvetica"/>
          <w:b/>
          <w:i w:val="0"/>
          <w:sz w:val="22"/>
          <w:szCs w:val="22"/>
        </w:rPr>
        <w:t xml:space="preserve"> </w:t>
      </w:r>
      <w:r w:rsidR="00F47A22" w:rsidRPr="00F47A22">
        <w:rPr>
          <w:rStyle w:val="Emphasis"/>
          <w:rFonts w:cs="Helvetica"/>
          <w:i w:val="0"/>
          <w:sz w:val="22"/>
          <w:szCs w:val="22"/>
        </w:rPr>
        <w:t>Lemke moved to approve the minutes of the December 11, 2021 ADRC-NW Board of Directors meeting; Helmert seconded. All Ayes.  Motion Carried.</w:t>
      </w:r>
    </w:p>
    <w:p w:rsidR="002C1D39" w:rsidRPr="007F499D" w:rsidRDefault="002C1D39" w:rsidP="002C1D39">
      <w:pPr>
        <w:rPr>
          <w:rStyle w:val="Emphasis"/>
          <w:rFonts w:cs="Helvetica"/>
          <w:b/>
          <w:i w:val="0"/>
          <w:color w:val="FF0000"/>
          <w:sz w:val="22"/>
          <w:szCs w:val="22"/>
        </w:rPr>
      </w:pPr>
    </w:p>
    <w:p w:rsidR="002C1D39" w:rsidRPr="0072596C" w:rsidRDefault="002C1D39" w:rsidP="002C1D39">
      <w:pPr>
        <w:rPr>
          <w:rStyle w:val="Emphasis"/>
          <w:rFonts w:cs="Helvetica"/>
          <w:i w:val="0"/>
          <w:sz w:val="22"/>
          <w:szCs w:val="22"/>
        </w:rPr>
      </w:pPr>
      <w:r w:rsidRPr="0072596C">
        <w:rPr>
          <w:rStyle w:val="Emphasis"/>
          <w:rFonts w:cs="Helvetica"/>
          <w:b/>
          <w:i w:val="0"/>
          <w:sz w:val="22"/>
          <w:szCs w:val="22"/>
        </w:rPr>
        <w:t>Statement of Revenues/Expenses – December 2020:</w:t>
      </w:r>
      <w:r w:rsidR="009F07EF" w:rsidRPr="0072596C">
        <w:rPr>
          <w:rStyle w:val="Emphasis"/>
          <w:rFonts w:cs="Helvetica"/>
          <w:b/>
          <w:i w:val="0"/>
          <w:sz w:val="22"/>
          <w:szCs w:val="22"/>
        </w:rPr>
        <w:t xml:space="preserve"> </w:t>
      </w:r>
      <w:r w:rsidR="0072596C" w:rsidRPr="0072596C">
        <w:rPr>
          <w:rStyle w:val="Emphasis"/>
          <w:rFonts w:cs="Helvetica"/>
          <w:i w:val="0"/>
          <w:sz w:val="22"/>
          <w:szCs w:val="22"/>
        </w:rPr>
        <w:t xml:space="preserve">Total revenues for December 2020 were $101,317.  Regional expenses were $85,112, and total expenses were $101,317.  </w:t>
      </w:r>
    </w:p>
    <w:p w:rsidR="0072596C" w:rsidRPr="0072596C" w:rsidRDefault="0072596C" w:rsidP="002C1D39">
      <w:pPr>
        <w:rPr>
          <w:rStyle w:val="Emphasis"/>
          <w:rFonts w:cs="Helvetica"/>
          <w:i w:val="0"/>
          <w:sz w:val="22"/>
          <w:szCs w:val="22"/>
        </w:rPr>
      </w:pPr>
      <w:r w:rsidRPr="0072596C">
        <w:rPr>
          <w:rStyle w:val="Emphasis"/>
          <w:rFonts w:cs="Helvetica"/>
          <w:i w:val="0"/>
          <w:sz w:val="22"/>
          <w:szCs w:val="22"/>
        </w:rPr>
        <w:t xml:space="preserve">Lemke moved to accept the financial reports as presented and place them on file subject to audit; Dubiak seconded.  All Ayes.  Motion Carried.  </w:t>
      </w:r>
    </w:p>
    <w:p w:rsidR="00D15092" w:rsidRDefault="00D15092" w:rsidP="002C1D39">
      <w:pPr>
        <w:rPr>
          <w:rStyle w:val="Emphasis"/>
          <w:rFonts w:cs="Helvetica"/>
          <w:b/>
          <w:i w:val="0"/>
          <w:color w:val="FF0000"/>
          <w:sz w:val="22"/>
          <w:szCs w:val="22"/>
        </w:rPr>
      </w:pPr>
    </w:p>
    <w:p w:rsidR="00D15092" w:rsidRPr="0072596C" w:rsidRDefault="00D15092" w:rsidP="002C1D39">
      <w:pPr>
        <w:rPr>
          <w:rStyle w:val="Emphasis"/>
          <w:rFonts w:cs="Helvetica"/>
          <w:i w:val="0"/>
          <w:sz w:val="22"/>
          <w:szCs w:val="22"/>
        </w:rPr>
      </w:pPr>
      <w:r w:rsidRPr="0072596C">
        <w:rPr>
          <w:rStyle w:val="Emphasis"/>
          <w:rFonts w:cs="Helvetica"/>
          <w:b/>
          <w:i w:val="0"/>
          <w:sz w:val="22"/>
          <w:szCs w:val="22"/>
        </w:rPr>
        <w:t xml:space="preserve">Cash Disbursements:  </w:t>
      </w:r>
      <w:r w:rsidRPr="0072596C">
        <w:rPr>
          <w:rStyle w:val="Emphasis"/>
          <w:rFonts w:cs="Helvetica"/>
          <w:i w:val="0"/>
          <w:sz w:val="22"/>
          <w:szCs w:val="22"/>
        </w:rPr>
        <w:t>After review, Du</w:t>
      </w:r>
      <w:r w:rsidR="0072596C" w:rsidRPr="0072596C">
        <w:rPr>
          <w:rStyle w:val="Emphasis"/>
          <w:rFonts w:cs="Helvetica"/>
          <w:i w:val="0"/>
          <w:sz w:val="22"/>
          <w:szCs w:val="22"/>
        </w:rPr>
        <w:t xml:space="preserve">biak moved to approve the </w:t>
      </w:r>
      <w:r w:rsidRPr="0072596C">
        <w:rPr>
          <w:rStyle w:val="Emphasis"/>
          <w:rFonts w:cs="Helvetica"/>
          <w:i w:val="0"/>
          <w:sz w:val="22"/>
          <w:szCs w:val="22"/>
        </w:rPr>
        <w:t xml:space="preserve">cash disbursements for December 2020 </w:t>
      </w:r>
      <w:proofErr w:type="gramStart"/>
      <w:r w:rsidRPr="0072596C">
        <w:rPr>
          <w:rStyle w:val="Emphasis"/>
          <w:rFonts w:cs="Helvetica"/>
          <w:i w:val="0"/>
          <w:sz w:val="22"/>
          <w:szCs w:val="22"/>
        </w:rPr>
        <w:t>in the amount of</w:t>
      </w:r>
      <w:proofErr w:type="gramEnd"/>
      <w:r w:rsidRPr="0072596C">
        <w:rPr>
          <w:rStyle w:val="Emphasis"/>
          <w:rFonts w:cs="Helvetica"/>
          <w:i w:val="0"/>
          <w:sz w:val="22"/>
          <w:szCs w:val="22"/>
        </w:rPr>
        <w:t xml:space="preserve"> $101,317; Lemke seconded.  All Ayes.  Motion Carried</w:t>
      </w:r>
      <w:r w:rsidR="0072596C" w:rsidRPr="0072596C">
        <w:rPr>
          <w:rStyle w:val="Emphasis"/>
          <w:rFonts w:cs="Helvetica"/>
          <w:i w:val="0"/>
          <w:sz w:val="22"/>
          <w:szCs w:val="22"/>
        </w:rPr>
        <w:t>.</w:t>
      </w:r>
    </w:p>
    <w:p w:rsidR="002C1D39" w:rsidRPr="007F499D" w:rsidRDefault="002C1D39" w:rsidP="002C1D39">
      <w:pPr>
        <w:rPr>
          <w:rStyle w:val="Emphasis"/>
          <w:rFonts w:cs="Helvetica"/>
          <w:b/>
          <w:i w:val="0"/>
          <w:color w:val="FF0000"/>
          <w:sz w:val="22"/>
          <w:szCs w:val="22"/>
        </w:rPr>
      </w:pPr>
    </w:p>
    <w:p w:rsidR="002C1D39" w:rsidRPr="00E9674D" w:rsidRDefault="002C1D39" w:rsidP="002C1D39">
      <w:pPr>
        <w:rPr>
          <w:rStyle w:val="Emphasis"/>
          <w:rFonts w:cs="Helvetica"/>
          <w:b/>
          <w:i w:val="0"/>
          <w:sz w:val="22"/>
          <w:szCs w:val="22"/>
        </w:rPr>
      </w:pPr>
      <w:r w:rsidRPr="00E9674D">
        <w:rPr>
          <w:rStyle w:val="Emphasis"/>
          <w:rFonts w:cs="Helvetica"/>
          <w:b/>
          <w:i w:val="0"/>
          <w:sz w:val="22"/>
          <w:szCs w:val="22"/>
        </w:rPr>
        <w:t>Time &amp; Task – December 2020</w:t>
      </w:r>
      <w:r w:rsidR="009F07EF" w:rsidRPr="00E9674D">
        <w:rPr>
          <w:rStyle w:val="Emphasis"/>
          <w:rFonts w:cs="Helvetica"/>
          <w:b/>
          <w:i w:val="0"/>
          <w:sz w:val="22"/>
          <w:szCs w:val="22"/>
        </w:rPr>
        <w:t xml:space="preserve">:  </w:t>
      </w:r>
      <w:r w:rsidR="00D47045" w:rsidRPr="00E9674D">
        <w:rPr>
          <w:rStyle w:val="Emphasis"/>
          <w:rFonts w:cs="Helvetica"/>
          <w:i w:val="0"/>
          <w:sz w:val="22"/>
          <w:szCs w:val="22"/>
        </w:rPr>
        <w:t>The time reporting capture rate for December was 42.11%, and the year-to-date rate was 38.05</w:t>
      </w:r>
      <w:r w:rsidR="003835A2">
        <w:rPr>
          <w:rStyle w:val="Emphasis"/>
          <w:rFonts w:cs="Helvetica"/>
          <w:i w:val="0"/>
          <w:sz w:val="22"/>
          <w:szCs w:val="22"/>
        </w:rPr>
        <w:t>%.  This compares with the 2020-</w:t>
      </w:r>
      <w:r w:rsidR="00D47045" w:rsidRPr="00E9674D">
        <w:rPr>
          <w:rStyle w:val="Emphasis"/>
          <w:rFonts w:cs="Helvetica"/>
          <w:i w:val="0"/>
          <w:sz w:val="22"/>
          <w:szCs w:val="22"/>
        </w:rPr>
        <w:t>budgeted rate of 39%.  The increase from previous months was due to the ADRC</w:t>
      </w:r>
      <w:r w:rsidR="003835A2">
        <w:rPr>
          <w:rStyle w:val="Emphasis"/>
          <w:rFonts w:cs="Helvetica"/>
          <w:i w:val="0"/>
          <w:sz w:val="22"/>
          <w:szCs w:val="22"/>
        </w:rPr>
        <w:t>-NW</w:t>
      </w:r>
      <w:r w:rsidR="00D47045" w:rsidRPr="00E9674D">
        <w:rPr>
          <w:rStyle w:val="Emphasis"/>
          <w:rFonts w:cs="Helvetica"/>
          <w:i w:val="0"/>
          <w:sz w:val="22"/>
          <w:szCs w:val="22"/>
        </w:rPr>
        <w:t xml:space="preserve"> receiving mo</w:t>
      </w:r>
      <w:r w:rsidR="003835A2">
        <w:rPr>
          <w:rStyle w:val="Emphasis"/>
          <w:rFonts w:cs="Helvetica"/>
          <w:i w:val="0"/>
          <w:sz w:val="22"/>
          <w:szCs w:val="22"/>
        </w:rPr>
        <w:t>re calls from people who are waiting</w:t>
      </w:r>
      <w:r w:rsidR="00D47045" w:rsidRPr="00E9674D">
        <w:rPr>
          <w:rStyle w:val="Emphasis"/>
          <w:rFonts w:cs="Helvetica"/>
          <w:i w:val="0"/>
          <w:sz w:val="22"/>
          <w:szCs w:val="22"/>
        </w:rPr>
        <w:t xml:space="preserve"> to go into Family Care.</w:t>
      </w:r>
      <w:r w:rsidR="00D47045" w:rsidRPr="00E9674D">
        <w:rPr>
          <w:rStyle w:val="Emphasis"/>
          <w:rFonts w:cs="Helvetica"/>
          <w:b/>
          <w:i w:val="0"/>
          <w:sz w:val="22"/>
          <w:szCs w:val="22"/>
        </w:rPr>
        <w:t xml:space="preserve"> </w:t>
      </w:r>
    </w:p>
    <w:p w:rsidR="00E9674D" w:rsidRPr="00E9674D" w:rsidRDefault="00E9674D" w:rsidP="002C1D39">
      <w:pPr>
        <w:rPr>
          <w:rStyle w:val="Emphasis"/>
          <w:rFonts w:cs="Helvetica"/>
          <w:b/>
          <w:i w:val="0"/>
          <w:sz w:val="22"/>
          <w:szCs w:val="22"/>
        </w:rPr>
      </w:pPr>
    </w:p>
    <w:p w:rsidR="002C1D39" w:rsidRPr="00E9674D" w:rsidRDefault="002C1D39" w:rsidP="002C1D39">
      <w:pPr>
        <w:rPr>
          <w:rStyle w:val="Emphasis"/>
          <w:rFonts w:cs="Helvetica"/>
          <w:b/>
          <w:i w:val="0"/>
          <w:sz w:val="22"/>
          <w:szCs w:val="22"/>
        </w:rPr>
      </w:pPr>
      <w:r w:rsidRPr="00E9674D">
        <w:rPr>
          <w:rStyle w:val="Emphasis"/>
          <w:rFonts w:cs="Helvetica"/>
          <w:b/>
          <w:i w:val="0"/>
          <w:sz w:val="22"/>
          <w:szCs w:val="22"/>
        </w:rPr>
        <w:t>Budget Amendments – 2020:</w:t>
      </w:r>
      <w:r w:rsidR="005162CF" w:rsidRPr="00E9674D">
        <w:rPr>
          <w:rStyle w:val="Emphasis"/>
          <w:rFonts w:cs="Helvetica"/>
          <w:b/>
          <w:i w:val="0"/>
          <w:sz w:val="22"/>
          <w:szCs w:val="22"/>
        </w:rPr>
        <w:t xml:space="preserve">  </w:t>
      </w:r>
      <w:r w:rsidR="00E9674D" w:rsidRPr="00E9674D">
        <w:rPr>
          <w:rStyle w:val="Emphasis"/>
          <w:rFonts w:cs="Helvetica"/>
          <w:i w:val="0"/>
          <w:sz w:val="22"/>
          <w:szCs w:val="22"/>
        </w:rPr>
        <w:t>The following budget amendments were proposed:  Salaries $5,300 increase; Wages $1,250 increase; Board of Directors $1,300 decrease; Life Insurance $350 Increase; WRS Employer Contribution $3,450 increase; FICA Tax $900 increase; Computer Equipment $3,000 increase; Postage $560 increas</w:t>
      </w:r>
      <w:r w:rsidR="003835A2">
        <w:rPr>
          <w:rStyle w:val="Emphasis"/>
          <w:rFonts w:cs="Helvetica"/>
          <w:i w:val="0"/>
          <w:sz w:val="22"/>
          <w:szCs w:val="22"/>
        </w:rPr>
        <w:t>e; Contracted Services $7,300 i</w:t>
      </w:r>
      <w:r w:rsidR="00E9674D" w:rsidRPr="00E9674D">
        <w:rPr>
          <w:rStyle w:val="Emphasis"/>
          <w:rFonts w:cs="Helvetica"/>
          <w:i w:val="0"/>
          <w:sz w:val="22"/>
          <w:szCs w:val="22"/>
        </w:rPr>
        <w:t>ncrease; Fiscal Agent $1,612 decrease; Health Insurance Incentive $5,550 decrease; Meals, Lodging &amp; Misc. Travel $2,300 decrease; Office Supplies $2,325 increase; Outreach/Marketing $2,650 increase; Software Maintenance $2,300 increase; Taylor County $1,975 increase. Total Increase</w:t>
      </w:r>
      <w:r w:rsidR="005162CF" w:rsidRPr="00E9674D">
        <w:rPr>
          <w:rStyle w:val="Emphasis"/>
          <w:rFonts w:cs="Helvetica"/>
          <w:i w:val="0"/>
          <w:sz w:val="22"/>
          <w:szCs w:val="22"/>
        </w:rPr>
        <w:t xml:space="preserve"> </w:t>
      </w:r>
      <w:r w:rsidR="00E9674D" w:rsidRPr="00E9674D">
        <w:rPr>
          <w:rStyle w:val="Emphasis"/>
          <w:rFonts w:cs="Helvetica"/>
          <w:i w:val="0"/>
          <w:sz w:val="22"/>
          <w:szCs w:val="22"/>
        </w:rPr>
        <w:t>$</w:t>
      </w:r>
      <w:r w:rsidR="005162CF" w:rsidRPr="00E9674D">
        <w:rPr>
          <w:rStyle w:val="Emphasis"/>
          <w:rFonts w:cs="Helvetica"/>
          <w:i w:val="0"/>
          <w:sz w:val="22"/>
          <w:szCs w:val="22"/>
        </w:rPr>
        <w:t>20</w:t>
      </w:r>
      <w:r w:rsidR="00E9674D" w:rsidRPr="00E9674D">
        <w:rPr>
          <w:rStyle w:val="Emphasis"/>
          <w:rFonts w:cs="Helvetica"/>
          <w:i w:val="0"/>
          <w:sz w:val="22"/>
          <w:szCs w:val="22"/>
        </w:rPr>
        <w:t>,</w:t>
      </w:r>
      <w:r w:rsidR="005162CF" w:rsidRPr="00E9674D">
        <w:rPr>
          <w:rStyle w:val="Emphasis"/>
          <w:rFonts w:cs="Helvetica"/>
          <w:i w:val="0"/>
          <w:sz w:val="22"/>
          <w:szCs w:val="22"/>
        </w:rPr>
        <w:t>598.  Bix</w:t>
      </w:r>
      <w:r w:rsidR="00E9674D" w:rsidRPr="00E9674D">
        <w:rPr>
          <w:rStyle w:val="Emphasis"/>
          <w:rFonts w:cs="Helvetica"/>
          <w:i w:val="0"/>
          <w:sz w:val="22"/>
          <w:szCs w:val="22"/>
        </w:rPr>
        <w:t xml:space="preserve"> moved to approve the budget amendments for 2020 as presented; Dubiak seconded. All Ayes.  Motion Carried.</w:t>
      </w:r>
    </w:p>
    <w:p w:rsidR="002C1D39" w:rsidRPr="00F22C4C" w:rsidRDefault="002C1D39" w:rsidP="002C1D39">
      <w:pPr>
        <w:rPr>
          <w:rStyle w:val="Emphasis"/>
          <w:rFonts w:cs="Helvetica"/>
          <w:b/>
          <w:i w:val="0"/>
          <w:sz w:val="22"/>
          <w:szCs w:val="22"/>
        </w:rPr>
      </w:pPr>
    </w:p>
    <w:p w:rsidR="002C1D39" w:rsidRPr="00F22C4C" w:rsidRDefault="002C1D39" w:rsidP="002C1D39">
      <w:pPr>
        <w:rPr>
          <w:rStyle w:val="Emphasis"/>
          <w:rFonts w:cs="Helvetica"/>
          <w:i w:val="0"/>
          <w:sz w:val="22"/>
          <w:szCs w:val="22"/>
        </w:rPr>
      </w:pPr>
      <w:r w:rsidRPr="00F22C4C">
        <w:rPr>
          <w:rStyle w:val="Emphasis"/>
          <w:rFonts w:cs="Helvetica"/>
          <w:b/>
          <w:i w:val="0"/>
          <w:sz w:val="22"/>
          <w:szCs w:val="22"/>
        </w:rPr>
        <w:t>Update on Taylor County Ad Hoc Meeting:</w:t>
      </w:r>
      <w:r w:rsidR="005162CF" w:rsidRPr="00F22C4C">
        <w:rPr>
          <w:rStyle w:val="Emphasis"/>
          <w:rFonts w:cs="Helvetica"/>
          <w:b/>
          <w:i w:val="0"/>
          <w:sz w:val="22"/>
          <w:szCs w:val="22"/>
        </w:rPr>
        <w:t xml:space="preserve">  </w:t>
      </w:r>
      <w:r w:rsidR="00F22C4C" w:rsidRPr="00F22C4C">
        <w:rPr>
          <w:rStyle w:val="Emphasis"/>
          <w:rFonts w:cs="Helvetica"/>
          <w:i w:val="0"/>
          <w:sz w:val="22"/>
          <w:szCs w:val="22"/>
        </w:rPr>
        <w:t>Taylor County recently passed a resolution supporting increased funding for ADRCs in the State of Wisconsin.  However, this appears to be a moot point because the increase was not i</w:t>
      </w:r>
      <w:r w:rsidR="003835A2">
        <w:rPr>
          <w:rStyle w:val="Emphasis"/>
          <w:rFonts w:cs="Helvetica"/>
          <w:i w:val="0"/>
          <w:sz w:val="22"/>
          <w:szCs w:val="22"/>
        </w:rPr>
        <w:t>n the Governor’s proposed budget for the next biennium</w:t>
      </w:r>
      <w:r w:rsidR="00F22C4C" w:rsidRPr="00F22C4C">
        <w:rPr>
          <w:rStyle w:val="Emphasis"/>
          <w:rFonts w:cs="Helvetica"/>
          <w:i w:val="0"/>
          <w:sz w:val="22"/>
          <w:szCs w:val="22"/>
        </w:rPr>
        <w:t xml:space="preserve">.  </w:t>
      </w:r>
    </w:p>
    <w:p w:rsidR="002C1D39" w:rsidRPr="007F499D" w:rsidRDefault="002C1D39" w:rsidP="002C1D39">
      <w:pPr>
        <w:rPr>
          <w:rStyle w:val="Emphasis"/>
          <w:rFonts w:cs="Helvetica"/>
          <w:b/>
          <w:i w:val="0"/>
          <w:color w:val="FF0000"/>
          <w:sz w:val="22"/>
          <w:szCs w:val="22"/>
        </w:rPr>
      </w:pPr>
    </w:p>
    <w:p w:rsidR="002C1D39" w:rsidRPr="00F22C4C" w:rsidRDefault="002C1D39" w:rsidP="002C1D39">
      <w:pPr>
        <w:rPr>
          <w:rStyle w:val="Emphasis"/>
          <w:rFonts w:cs="Helvetica"/>
          <w:i w:val="0"/>
          <w:sz w:val="22"/>
          <w:szCs w:val="22"/>
        </w:rPr>
      </w:pPr>
      <w:r w:rsidRPr="00F22C4C">
        <w:rPr>
          <w:rStyle w:val="Emphasis"/>
          <w:rFonts w:cs="Helvetica"/>
          <w:b/>
          <w:i w:val="0"/>
          <w:sz w:val="22"/>
          <w:szCs w:val="22"/>
        </w:rPr>
        <w:lastRenderedPageBreak/>
        <w:t>Approval of Taylor County’s Resolution Supporting Increased Funding for ADRCs:</w:t>
      </w:r>
      <w:r w:rsidR="00F22C4C" w:rsidRPr="00F22C4C">
        <w:rPr>
          <w:rStyle w:val="Emphasis"/>
          <w:rFonts w:cs="Helvetica"/>
          <w:b/>
          <w:i w:val="0"/>
          <w:sz w:val="22"/>
          <w:szCs w:val="22"/>
        </w:rPr>
        <w:t xml:space="preserve"> </w:t>
      </w:r>
      <w:r w:rsidR="005162CF" w:rsidRPr="00F22C4C">
        <w:rPr>
          <w:rStyle w:val="Emphasis"/>
          <w:rFonts w:cs="Helvetica"/>
          <w:i w:val="0"/>
          <w:sz w:val="22"/>
          <w:szCs w:val="22"/>
        </w:rPr>
        <w:t xml:space="preserve">Bix </w:t>
      </w:r>
      <w:r w:rsidR="00F22C4C" w:rsidRPr="00F22C4C">
        <w:rPr>
          <w:rStyle w:val="Emphasis"/>
          <w:rFonts w:cs="Helvetica"/>
          <w:i w:val="0"/>
          <w:sz w:val="22"/>
          <w:szCs w:val="22"/>
        </w:rPr>
        <w:t xml:space="preserve">moved </w:t>
      </w:r>
      <w:r w:rsidR="005162CF" w:rsidRPr="00F22C4C">
        <w:rPr>
          <w:rStyle w:val="Emphasis"/>
          <w:rFonts w:cs="Helvetica"/>
          <w:i w:val="0"/>
          <w:sz w:val="22"/>
          <w:szCs w:val="22"/>
        </w:rPr>
        <w:t>to suppo</w:t>
      </w:r>
      <w:r w:rsidR="00F22C4C" w:rsidRPr="00F22C4C">
        <w:rPr>
          <w:rStyle w:val="Emphasis"/>
          <w:rFonts w:cs="Helvetica"/>
          <w:i w:val="0"/>
          <w:sz w:val="22"/>
          <w:szCs w:val="22"/>
        </w:rPr>
        <w:t xml:space="preserve">rt the resolution passed by Taylor County supporting increased funding for ADRCs.  Helmert seconded.  All Ayes.  Motion Carried.  </w:t>
      </w:r>
    </w:p>
    <w:p w:rsidR="002C1D39" w:rsidRPr="007F499D" w:rsidRDefault="002C1D39" w:rsidP="002C1D39">
      <w:pPr>
        <w:rPr>
          <w:rStyle w:val="Emphasis"/>
          <w:rFonts w:cs="Helvetica"/>
          <w:b/>
          <w:i w:val="0"/>
          <w:color w:val="FF0000"/>
          <w:sz w:val="22"/>
          <w:szCs w:val="22"/>
        </w:rPr>
      </w:pPr>
    </w:p>
    <w:p w:rsidR="002C1D39" w:rsidRPr="00F27A13" w:rsidRDefault="002C1D39" w:rsidP="002C1D39">
      <w:pPr>
        <w:rPr>
          <w:rStyle w:val="Emphasis"/>
          <w:rFonts w:cs="Helvetica"/>
          <w:i w:val="0"/>
          <w:color w:val="FF0000"/>
          <w:sz w:val="22"/>
          <w:szCs w:val="22"/>
        </w:rPr>
      </w:pPr>
      <w:r w:rsidRPr="007D2936">
        <w:rPr>
          <w:rStyle w:val="Emphasis"/>
          <w:rFonts w:cs="Helvetica"/>
          <w:b/>
          <w:i w:val="0"/>
          <w:sz w:val="22"/>
          <w:szCs w:val="22"/>
        </w:rPr>
        <w:t>Regional Updates:</w:t>
      </w:r>
      <w:r w:rsidR="005162CF" w:rsidRPr="007D2936">
        <w:rPr>
          <w:rStyle w:val="Emphasis"/>
          <w:rFonts w:cs="Helvetica"/>
          <w:b/>
          <w:i w:val="0"/>
          <w:sz w:val="22"/>
          <w:szCs w:val="22"/>
        </w:rPr>
        <w:t xml:space="preserve"> </w:t>
      </w:r>
      <w:r w:rsidR="007D2936" w:rsidRPr="00F27A13">
        <w:rPr>
          <w:rStyle w:val="Emphasis"/>
          <w:rFonts w:cs="Helvetica"/>
          <w:i w:val="0"/>
          <w:sz w:val="22"/>
          <w:szCs w:val="22"/>
        </w:rPr>
        <w:t xml:space="preserve">1) </w:t>
      </w:r>
      <w:r w:rsidR="000520F4" w:rsidRPr="00F27A13">
        <w:rPr>
          <w:rStyle w:val="Emphasis"/>
          <w:rFonts w:cs="Helvetica"/>
          <w:i w:val="0"/>
          <w:sz w:val="22"/>
          <w:szCs w:val="22"/>
        </w:rPr>
        <w:t>The percentage of new Covid-19 cases and deaths are declining in both Taylor and Forest coun</w:t>
      </w:r>
      <w:r w:rsidR="007D2936" w:rsidRPr="00F27A13">
        <w:rPr>
          <w:rStyle w:val="Emphasis"/>
          <w:rFonts w:cs="Helvetica"/>
          <w:i w:val="0"/>
          <w:sz w:val="22"/>
          <w:szCs w:val="22"/>
        </w:rPr>
        <w:t>ties.</w:t>
      </w:r>
      <w:r w:rsidR="000520F4" w:rsidRPr="00F27A13">
        <w:rPr>
          <w:rStyle w:val="Emphasis"/>
          <w:rFonts w:cs="Helvetica"/>
          <w:i w:val="0"/>
          <w:sz w:val="22"/>
          <w:szCs w:val="22"/>
        </w:rPr>
        <w:t xml:space="preserve"> </w:t>
      </w:r>
      <w:r w:rsidR="005162CF" w:rsidRPr="00F27A13">
        <w:rPr>
          <w:rStyle w:val="Emphasis"/>
          <w:rFonts w:cs="Helvetica"/>
          <w:i w:val="0"/>
          <w:sz w:val="22"/>
          <w:szCs w:val="22"/>
        </w:rPr>
        <w:t xml:space="preserve"> </w:t>
      </w:r>
      <w:r w:rsidR="007D2936" w:rsidRPr="00F27A13">
        <w:rPr>
          <w:rStyle w:val="Emphasis"/>
          <w:rFonts w:cs="Helvetica"/>
          <w:i w:val="0"/>
          <w:sz w:val="22"/>
          <w:szCs w:val="22"/>
        </w:rPr>
        <w:t xml:space="preserve">2) </w:t>
      </w:r>
      <w:r w:rsidR="000520F4" w:rsidRPr="00F27A13">
        <w:rPr>
          <w:rStyle w:val="Emphasis"/>
          <w:rFonts w:cs="Helvetica"/>
          <w:i w:val="0"/>
          <w:sz w:val="22"/>
          <w:szCs w:val="22"/>
        </w:rPr>
        <w:t>Kari Sch</w:t>
      </w:r>
      <w:r w:rsidR="007D2936" w:rsidRPr="00F27A13">
        <w:rPr>
          <w:rStyle w:val="Emphasis"/>
          <w:rFonts w:cs="Helvetica"/>
          <w:i w:val="0"/>
          <w:sz w:val="22"/>
          <w:szCs w:val="22"/>
        </w:rPr>
        <w:t xml:space="preserve">raufnagel will be replacing Sue Nuernberger as </w:t>
      </w:r>
      <w:proofErr w:type="gramStart"/>
      <w:r w:rsidR="007D2936" w:rsidRPr="00F27A13">
        <w:rPr>
          <w:rStyle w:val="Emphasis"/>
          <w:rFonts w:cs="Helvetica"/>
          <w:i w:val="0"/>
          <w:sz w:val="22"/>
          <w:szCs w:val="22"/>
        </w:rPr>
        <w:t>the I</w:t>
      </w:r>
      <w:proofErr w:type="gramEnd"/>
      <w:r w:rsidR="007D2936" w:rsidRPr="00F27A13">
        <w:rPr>
          <w:rStyle w:val="Emphasis"/>
          <w:rFonts w:cs="Helvetica"/>
          <w:i w:val="0"/>
          <w:sz w:val="22"/>
          <w:szCs w:val="22"/>
        </w:rPr>
        <w:t xml:space="preserve"> &amp; A Specialist in Medford.  She is already a certified screener.  3) Nikki Sherman</w:t>
      </w:r>
      <w:r w:rsidR="00F27A13">
        <w:rPr>
          <w:rStyle w:val="Emphasis"/>
          <w:rFonts w:cs="Helvetica"/>
          <w:i w:val="0"/>
          <w:sz w:val="22"/>
          <w:szCs w:val="22"/>
        </w:rPr>
        <w:t xml:space="preserve"> has submitted a letter of resig</w:t>
      </w:r>
      <w:r w:rsidR="007D2936" w:rsidRPr="00F27A13">
        <w:rPr>
          <w:rStyle w:val="Emphasis"/>
          <w:rFonts w:cs="Helvetica"/>
          <w:i w:val="0"/>
          <w:sz w:val="22"/>
          <w:szCs w:val="22"/>
        </w:rPr>
        <w:t>nation as the Disability Benefit Specialist in Medford.  She will be taking a position as the Veteran Benefit Specialist for Taylor County.  This will be a difficult position to fill b</w:t>
      </w:r>
      <w:r w:rsidR="00F27A13">
        <w:rPr>
          <w:rStyle w:val="Emphasis"/>
          <w:rFonts w:cs="Helvetica"/>
          <w:i w:val="0"/>
          <w:sz w:val="22"/>
          <w:szCs w:val="22"/>
        </w:rPr>
        <w:t>ecause it</w:t>
      </w:r>
      <w:r w:rsidR="007D2936" w:rsidRPr="00F27A13">
        <w:rPr>
          <w:rStyle w:val="Emphasis"/>
          <w:rFonts w:cs="Helvetica"/>
          <w:i w:val="0"/>
          <w:sz w:val="22"/>
          <w:szCs w:val="22"/>
        </w:rPr>
        <w:t xml:space="preserve"> is part-time and requires a college degree.  Poe </w:t>
      </w:r>
      <w:proofErr w:type="gramStart"/>
      <w:r w:rsidR="007D2936" w:rsidRPr="00F27A13">
        <w:rPr>
          <w:rStyle w:val="Emphasis"/>
          <w:rFonts w:cs="Helvetica"/>
          <w:i w:val="0"/>
          <w:sz w:val="22"/>
          <w:szCs w:val="22"/>
        </w:rPr>
        <w:t>is trained</w:t>
      </w:r>
      <w:proofErr w:type="gramEnd"/>
      <w:r w:rsidR="007D2936" w:rsidRPr="00F27A13">
        <w:rPr>
          <w:rStyle w:val="Emphasis"/>
          <w:rFonts w:cs="Helvetica"/>
          <w:i w:val="0"/>
          <w:sz w:val="22"/>
          <w:szCs w:val="22"/>
        </w:rPr>
        <w:t xml:space="preserve"> as a DBS and can fill in until a new person is hired.  4) 2020 Contacts for I &amp; A Specialists in Taylor County are 2376 and for Forest County 2387.  For the DBS</w:t>
      </w:r>
      <w:r w:rsidR="00F27A13">
        <w:rPr>
          <w:rStyle w:val="Emphasis"/>
          <w:rFonts w:cs="Helvetica"/>
          <w:i w:val="0"/>
          <w:sz w:val="22"/>
          <w:szCs w:val="22"/>
        </w:rPr>
        <w:t xml:space="preserve"> position,</w:t>
      </w:r>
      <w:r w:rsidR="007D2936" w:rsidRPr="00F27A13">
        <w:rPr>
          <w:rStyle w:val="Emphasis"/>
          <w:rFonts w:cs="Helvetica"/>
          <w:i w:val="0"/>
          <w:sz w:val="22"/>
          <w:szCs w:val="22"/>
        </w:rPr>
        <w:t xml:space="preserve"> the figures are 197 for Taylor County and 163 for Forest County. 5) In his proposed budget</w:t>
      </w:r>
      <w:r w:rsidR="00F27A13">
        <w:rPr>
          <w:rStyle w:val="Emphasis"/>
          <w:rFonts w:cs="Helvetica"/>
          <w:i w:val="0"/>
          <w:sz w:val="22"/>
          <w:szCs w:val="22"/>
        </w:rPr>
        <w:t>,</w:t>
      </w:r>
      <w:r w:rsidR="007D2936" w:rsidRPr="00F27A13">
        <w:rPr>
          <w:rStyle w:val="Emphasis"/>
          <w:rFonts w:cs="Helvetica"/>
          <w:i w:val="0"/>
          <w:sz w:val="22"/>
          <w:szCs w:val="22"/>
        </w:rPr>
        <w:t xml:space="preserve"> the Governor is proposing that Wisconsin enter the enhanced Medicaid program under the Affordable Care Act.  He is not proposing any new funding for ADRCs.  However, he is proposing more money for dementia care specialist</w:t>
      </w:r>
      <w:r w:rsidR="00F27A13">
        <w:rPr>
          <w:rStyle w:val="Emphasis"/>
          <w:rFonts w:cs="Helvetica"/>
          <w:i w:val="0"/>
          <w:sz w:val="22"/>
          <w:szCs w:val="22"/>
        </w:rPr>
        <w:t>s</w:t>
      </w:r>
      <w:r w:rsidR="007D2936" w:rsidRPr="00F27A13">
        <w:rPr>
          <w:rStyle w:val="Emphasis"/>
          <w:rFonts w:cs="Helvetica"/>
          <w:i w:val="0"/>
          <w:sz w:val="22"/>
          <w:szCs w:val="22"/>
        </w:rPr>
        <w:t>, tribal ADRS positions</w:t>
      </w:r>
      <w:r w:rsidR="00F27A13" w:rsidRPr="00F27A13">
        <w:rPr>
          <w:rStyle w:val="Emphasis"/>
          <w:rFonts w:cs="Helvetica"/>
          <w:i w:val="0"/>
          <w:sz w:val="22"/>
          <w:szCs w:val="22"/>
        </w:rPr>
        <w:t xml:space="preserve"> and for family caregivers.  He is also proposing $200 million for expanding broadband in rural communities.  6) S</w:t>
      </w:r>
      <w:r w:rsidR="00F27A13">
        <w:rPr>
          <w:rStyle w:val="Emphasis"/>
          <w:rFonts w:cs="Helvetica"/>
          <w:i w:val="0"/>
          <w:sz w:val="22"/>
          <w:szCs w:val="22"/>
        </w:rPr>
        <w:t>taff meetings</w:t>
      </w:r>
      <w:r w:rsidR="00F27A13" w:rsidRPr="00F27A13">
        <w:rPr>
          <w:rStyle w:val="Emphasis"/>
          <w:rFonts w:cs="Helvetica"/>
          <w:i w:val="0"/>
          <w:sz w:val="22"/>
          <w:szCs w:val="22"/>
        </w:rPr>
        <w:t xml:space="preserve"> are continuing by zoom every three weeks. </w:t>
      </w:r>
      <w:r w:rsidR="007D2936" w:rsidRPr="00F27A13">
        <w:rPr>
          <w:rStyle w:val="Emphasis"/>
          <w:rFonts w:cs="Helvetica"/>
          <w:i w:val="0"/>
          <w:sz w:val="22"/>
          <w:szCs w:val="22"/>
        </w:rPr>
        <w:t xml:space="preserve"> </w:t>
      </w:r>
      <w:r w:rsidR="003A0ED9" w:rsidRPr="00F27A13">
        <w:rPr>
          <w:rStyle w:val="Emphasis"/>
          <w:rFonts w:cs="Helvetica"/>
          <w:i w:val="0"/>
          <w:color w:val="FF0000"/>
          <w:sz w:val="22"/>
          <w:szCs w:val="22"/>
        </w:rPr>
        <w:t xml:space="preserve"> </w:t>
      </w:r>
    </w:p>
    <w:p w:rsidR="002C1D39" w:rsidRPr="007F499D" w:rsidRDefault="002C1D39" w:rsidP="002C1D39">
      <w:pPr>
        <w:rPr>
          <w:rStyle w:val="Emphasis"/>
          <w:rFonts w:cs="Helvetica"/>
          <w:b/>
          <w:i w:val="0"/>
          <w:color w:val="FF0000"/>
          <w:sz w:val="22"/>
          <w:szCs w:val="22"/>
        </w:rPr>
      </w:pPr>
    </w:p>
    <w:p w:rsidR="002C1D39" w:rsidRPr="00662C17" w:rsidRDefault="002C1D39" w:rsidP="002C1D39">
      <w:pPr>
        <w:rPr>
          <w:rStyle w:val="Emphasis"/>
          <w:rFonts w:cs="Helvetica"/>
          <w:b/>
          <w:i w:val="0"/>
          <w:sz w:val="22"/>
          <w:szCs w:val="22"/>
        </w:rPr>
      </w:pPr>
      <w:r w:rsidRPr="00662C17">
        <w:rPr>
          <w:rStyle w:val="Emphasis"/>
          <w:rFonts w:cs="Helvetica"/>
          <w:b/>
          <w:i w:val="0"/>
          <w:sz w:val="22"/>
          <w:szCs w:val="22"/>
        </w:rPr>
        <w:t>Letter &amp; Communications:</w:t>
      </w:r>
      <w:r w:rsidR="003A0ED9" w:rsidRPr="00662C17">
        <w:rPr>
          <w:rStyle w:val="Emphasis"/>
          <w:rFonts w:cs="Helvetica"/>
          <w:b/>
          <w:i w:val="0"/>
          <w:sz w:val="22"/>
          <w:szCs w:val="22"/>
        </w:rPr>
        <w:t xml:space="preserve"> </w:t>
      </w:r>
      <w:r w:rsidR="00662C17" w:rsidRPr="00662C17">
        <w:rPr>
          <w:rStyle w:val="Emphasis"/>
          <w:rFonts w:cs="Helvetica"/>
          <w:i w:val="0"/>
          <w:sz w:val="22"/>
          <w:szCs w:val="22"/>
        </w:rPr>
        <w:t xml:space="preserve">Poe received a letter from the Census Bureau, thanking the ADRC-NW for the use of our office for training.  The Audit Services Agreement </w:t>
      </w:r>
      <w:proofErr w:type="gramStart"/>
      <w:r w:rsidR="00662C17" w:rsidRPr="00662C17">
        <w:rPr>
          <w:rStyle w:val="Emphasis"/>
          <w:rFonts w:cs="Helvetica"/>
          <w:i w:val="0"/>
          <w:sz w:val="22"/>
          <w:szCs w:val="22"/>
        </w:rPr>
        <w:t>was also received</w:t>
      </w:r>
      <w:proofErr w:type="gramEnd"/>
      <w:r w:rsidR="00662C17" w:rsidRPr="00662C17">
        <w:rPr>
          <w:rStyle w:val="Emphasis"/>
          <w:rFonts w:cs="Helvetica"/>
          <w:i w:val="0"/>
          <w:sz w:val="22"/>
          <w:szCs w:val="22"/>
        </w:rPr>
        <w:t xml:space="preserve"> and will be signed by Ackley.</w:t>
      </w:r>
      <w:r w:rsidR="00662C17" w:rsidRPr="00662C17">
        <w:rPr>
          <w:rStyle w:val="Emphasis"/>
          <w:rFonts w:cs="Helvetica"/>
          <w:b/>
          <w:i w:val="0"/>
          <w:sz w:val="22"/>
          <w:szCs w:val="22"/>
        </w:rPr>
        <w:t xml:space="preserve">  </w:t>
      </w:r>
    </w:p>
    <w:p w:rsidR="002C1D39" w:rsidRPr="007F499D" w:rsidRDefault="002C1D39" w:rsidP="002C1D39">
      <w:pPr>
        <w:rPr>
          <w:rStyle w:val="Emphasis"/>
          <w:rFonts w:cs="Helvetica"/>
          <w:b/>
          <w:i w:val="0"/>
          <w:color w:val="FF0000"/>
          <w:sz w:val="22"/>
          <w:szCs w:val="22"/>
        </w:rPr>
      </w:pPr>
    </w:p>
    <w:p w:rsidR="002C1D39" w:rsidRPr="001411B8" w:rsidRDefault="002C1D39" w:rsidP="002C1D39">
      <w:pPr>
        <w:rPr>
          <w:rStyle w:val="Emphasis"/>
          <w:rFonts w:cs="Helvetica"/>
          <w:i w:val="0"/>
          <w:sz w:val="22"/>
          <w:szCs w:val="22"/>
        </w:rPr>
      </w:pPr>
      <w:r w:rsidRPr="001411B8">
        <w:rPr>
          <w:rStyle w:val="Emphasis"/>
          <w:rFonts w:cs="Helvetica"/>
          <w:b/>
          <w:i w:val="0"/>
          <w:sz w:val="22"/>
          <w:szCs w:val="22"/>
        </w:rPr>
        <w:t>Future Agenda Items:</w:t>
      </w:r>
      <w:r w:rsidR="001411B8" w:rsidRPr="001411B8">
        <w:rPr>
          <w:rStyle w:val="Emphasis"/>
          <w:rFonts w:cs="Helvetica"/>
          <w:i w:val="0"/>
          <w:sz w:val="22"/>
          <w:szCs w:val="22"/>
        </w:rPr>
        <w:t xml:space="preserve"> As needed.</w:t>
      </w:r>
    </w:p>
    <w:p w:rsidR="002C1D39" w:rsidRPr="007F499D" w:rsidRDefault="002C1D39" w:rsidP="002C1D39">
      <w:pPr>
        <w:rPr>
          <w:rStyle w:val="Emphasis"/>
          <w:rFonts w:cs="Helvetica"/>
          <w:b/>
          <w:i w:val="0"/>
          <w:color w:val="FF0000"/>
          <w:sz w:val="22"/>
          <w:szCs w:val="22"/>
        </w:rPr>
      </w:pPr>
    </w:p>
    <w:p w:rsidR="002C1D39" w:rsidRPr="001411B8" w:rsidRDefault="002C1D39" w:rsidP="002C1D39">
      <w:pPr>
        <w:rPr>
          <w:rStyle w:val="Emphasis"/>
          <w:rFonts w:cs="Helvetica"/>
          <w:b/>
          <w:i w:val="0"/>
          <w:sz w:val="22"/>
          <w:szCs w:val="22"/>
        </w:rPr>
      </w:pPr>
      <w:r w:rsidRPr="001411B8">
        <w:rPr>
          <w:rStyle w:val="Emphasis"/>
          <w:rFonts w:cs="Helvetica"/>
          <w:b/>
          <w:i w:val="0"/>
          <w:sz w:val="22"/>
          <w:szCs w:val="22"/>
        </w:rPr>
        <w:t>Adjournment:</w:t>
      </w:r>
      <w:r w:rsidR="003A0ED9" w:rsidRPr="001411B8">
        <w:rPr>
          <w:rStyle w:val="Emphasis"/>
          <w:rFonts w:cs="Helvetica"/>
          <w:b/>
          <w:i w:val="0"/>
          <w:sz w:val="22"/>
          <w:szCs w:val="22"/>
        </w:rPr>
        <w:t xml:space="preserve"> </w:t>
      </w:r>
      <w:r w:rsidR="00F47A22" w:rsidRPr="001411B8">
        <w:rPr>
          <w:rStyle w:val="Emphasis"/>
          <w:rFonts w:cs="Helvetica"/>
          <w:i w:val="0"/>
          <w:sz w:val="22"/>
          <w:szCs w:val="22"/>
        </w:rPr>
        <w:t xml:space="preserve">With no further business, Gretzinger moved to adjourn; Lemke seconded.  All Ayes.  The meeting </w:t>
      </w:r>
      <w:proofErr w:type="gramStart"/>
      <w:r w:rsidR="00F47A22" w:rsidRPr="001411B8">
        <w:rPr>
          <w:rStyle w:val="Emphasis"/>
          <w:rFonts w:cs="Helvetica"/>
          <w:i w:val="0"/>
          <w:sz w:val="22"/>
          <w:szCs w:val="22"/>
        </w:rPr>
        <w:t>was adjourned</w:t>
      </w:r>
      <w:proofErr w:type="gramEnd"/>
      <w:r w:rsidR="00F47A22" w:rsidRPr="001411B8">
        <w:rPr>
          <w:rStyle w:val="Emphasis"/>
          <w:rFonts w:cs="Helvetica"/>
          <w:i w:val="0"/>
          <w:sz w:val="22"/>
          <w:szCs w:val="22"/>
        </w:rPr>
        <w:t xml:space="preserve"> at 12:32 P.M.</w:t>
      </w:r>
    </w:p>
    <w:p w:rsidR="002C1D39" w:rsidRPr="001411B8" w:rsidRDefault="002C1D39" w:rsidP="002C1D39">
      <w:pPr>
        <w:rPr>
          <w:rStyle w:val="Emphasis"/>
          <w:rFonts w:cs="Helvetica"/>
          <w:b/>
          <w:i w:val="0"/>
          <w:sz w:val="22"/>
          <w:szCs w:val="22"/>
        </w:rPr>
      </w:pPr>
    </w:p>
    <w:p w:rsidR="002C1D39" w:rsidRPr="001411B8" w:rsidRDefault="002C1D39" w:rsidP="002C1D39">
      <w:pPr>
        <w:rPr>
          <w:rStyle w:val="Emphasis"/>
          <w:rFonts w:cs="Helvetica"/>
          <w:b/>
          <w:i w:val="0"/>
          <w:sz w:val="22"/>
          <w:szCs w:val="22"/>
        </w:rPr>
      </w:pPr>
      <w:r w:rsidRPr="001411B8">
        <w:rPr>
          <w:rStyle w:val="Emphasis"/>
          <w:rFonts w:cs="Helvetica"/>
          <w:b/>
          <w:i w:val="0"/>
          <w:sz w:val="22"/>
          <w:szCs w:val="22"/>
        </w:rPr>
        <w:t>Handouts:</w:t>
      </w:r>
      <w:r w:rsidR="00F47A22" w:rsidRPr="001411B8">
        <w:rPr>
          <w:rStyle w:val="Emphasis"/>
          <w:rFonts w:cs="Helvetica"/>
          <w:b/>
          <w:i w:val="0"/>
          <w:sz w:val="22"/>
          <w:szCs w:val="22"/>
        </w:rPr>
        <w:t xml:space="preserve"> </w:t>
      </w:r>
      <w:r w:rsidR="00F47A22" w:rsidRPr="001411B8">
        <w:rPr>
          <w:rStyle w:val="Emphasis"/>
          <w:rFonts w:cs="Helvetica"/>
          <w:i w:val="0"/>
          <w:sz w:val="22"/>
          <w:szCs w:val="22"/>
        </w:rPr>
        <w:t>Minutes of December 11, 2020 ADRC-NW Board of Dir</w:t>
      </w:r>
      <w:r w:rsidR="00886209">
        <w:rPr>
          <w:rStyle w:val="Emphasis"/>
          <w:rFonts w:cs="Helvetica"/>
          <w:i w:val="0"/>
          <w:sz w:val="22"/>
          <w:szCs w:val="22"/>
        </w:rPr>
        <w:t>ectors meeting; Statement of Net</w:t>
      </w:r>
      <w:r w:rsidR="00F47A22" w:rsidRPr="001411B8">
        <w:rPr>
          <w:rStyle w:val="Emphasis"/>
          <w:rFonts w:cs="Helvetica"/>
          <w:i w:val="0"/>
          <w:sz w:val="22"/>
          <w:szCs w:val="22"/>
        </w:rPr>
        <w:t xml:space="preserve"> Position –</w:t>
      </w:r>
      <w:r w:rsidR="001411B8" w:rsidRPr="001411B8">
        <w:rPr>
          <w:rStyle w:val="Emphasis"/>
          <w:rFonts w:cs="Helvetica"/>
          <w:i w:val="0"/>
          <w:sz w:val="22"/>
          <w:szCs w:val="22"/>
        </w:rPr>
        <w:t xml:space="preserve"> Decem</w:t>
      </w:r>
      <w:r w:rsidR="00F47A22" w:rsidRPr="001411B8">
        <w:rPr>
          <w:rStyle w:val="Emphasis"/>
          <w:rFonts w:cs="Helvetica"/>
          <w:i w:val="0"/>
          <w:sz w:val="22"/>
          <w:szCs w:val="22"/>
        </w:rPr>
        <w:t>ber 31, 2020; Statement of Revenues and Expenses – December 31, 2020; Cash Disbursements – December 31, 2020; Time &amp; Task Report – December 31, 2020; 2019-2020 ADRC Federal &amp; State GPR Comparison; Budget Amendment - Decembe</w:t>
      </w:r>
      <w:r w:rsidR="001411B8" w:rsidRPr="001411B8">
        <w:rPr>
          <w:rStyle w:val="Emphasis"/>
          <w:rFonts w:cs="Helvetica"/>
          <w:i w:val="0"/>
          <w:sz w:val="22"/>
          <w:szCs w:val="22"/>
        </w:rPr>
        <w:t>r</w:t>
      </w:r>
      <w:r w:rsidR="00F47A22" w:rsidRPr="001411B8">
        <w:rPr>
          <w:rStyle w:val="Emphasis"/>
          <w:rFonts w:cs="Helvetica"/>
          <w:i w:val="0"/>
          <w:sz w:val="22"/>
          <w:szCs w:val="22"/>
        </w:rPr>
        <w:t xml:space="preserve"> 1, 2020; </w:t>
      </w:r>
      <w:r w:rsidR="001411B8" w:rsidRPr="001411B8">
        <w:rPr>
          <w:rStyle w:val="Emphasis"/>
          <w:rFonts w:cs="Helvetica"/>
          <w:i w:val="0"/>
          <w:sz w:val="22"/>
          <w:szCs w:val="22"/>
        </w:rPr>
        <w:t>R</w:t>
      </w:r>
      <w:r w:rsidR="00886209">
        <w:rPr>
          <w:rStyle w:val="Emphasis"/>
          <w:rFonts w:cs="Helvetica"/>
          <w:i w:val="0"/>
          <w:sz w:val="22"/>
          <w:szCs w:val="22"/>
        </w:rPr>
        <w:t>esolution S</w:t>
      </w:r>
      <w:bookmarkStart w:id="0" w:name="_GoBack"/>
      <w:bookmarkEnd w:id="0"/>
      <w:r w:rsidR="00F47A22" w:rsidRPr="001411B8">
        <w:rPr>
          <w:rStyle w:val="Emphasis"/>
          <w:rFonts w:cs="Helvetica"/>
          <w:i w:val="0"/>
          <w:sz w:val="22"/>
          <w:szCs w:val="22"/>
        </w:rPr>
        <w:t>upporting Increased Funding for Aging &amp; Disability Resource Centers – Taylor County.</w:t>
      </w:r>
    </w:p>
    <w:p w:rsidR="00734F74" w:rsidRPr="007F499D" w:rsidRDefault="00734F74" w:rsidP="002C1D39">
      <w:pPr>
        <w:pStyle w:val="NoSpacing"/>
        <w:rPr>
          <w:rFonts w:ascii="Helvetica" w:hAnsi="Helvetica" w:cs="Helvetica"/>
          <w:color w:val="FF0000"/>
        </w:rPr>
      </w:pPr>
    </w:p>
    <w:sectPr w:rsidR="00734F74" w:rsidRPr="007F49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09" w:rsidRDefault="00263809" w:rsidP="00D80F09">
      <w:r>
        <w:separator/>
      </w:r>
    </w:p>
  </w:endnote>
  <w:endnote w:type="continuationSeparator" w:id="0">
    <w:p w:rsidR="00263809" w:rsidRDefault="00263809" w:rsidP="00D8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98547"/>
      <w:docPartObj>
        <w:docPartGallery w:val="Page Numbers (Bottom of Page)"/>
        <w:docPartUnique/>
      </w:docPartObj>
    </w:sdtPr>
    <w:sdtEndPr>
      <w:rPr>
        <w:noProof/>
      </w:rPr>
    </w:sdtEndPr>
    <w:sdtContent>
      <w:p w:rsidR="00D80F09" w:rsidRDefault="00D80F09">
        <w:pPr>
          <w:pStyle w:val="Footer"/>
          <w:jc w:val="right"/>
        </w:pPr>
        <w:r>
          <w:t>BD</w:t>
        </w:r>
        <w:r>
          <w:fldChar w:fldCharType="begin"/>
        </w:r>
        <w:r>
          <w:instrText xml:space="preserve"> PAGE   \* MERGEFORMAT </w:instrText>
        </w:r>
        <w:r>
          <w:fldChar w:fldCharType="separate"/>
        </w:r>
        <w:r w:rsidR="00886209">
          <w:rPr>
            <w:noProof/>
          </w:rPr>
          <w:t>1</w:t>
        </w:r>
        <w:r>
          <w:rPr>
            <w:noProof/>
          </w:rPr>
          <w:fldChar w:fldCharType="end"/>
        </w:r>
      </w:p>
    </w:sdtContent>
  </w:sdt>
  <w:p w:rsidR="00D80F09" w:rsidRDefault="00D8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09" w:rsidRDefault="00263809" w:rsidP="00D80F09">
      <w:r>
        <w:separator/>
      </w:r>
    </w:p>
  </w:footnote>
  <w:footnote w:type="continuationSeparator" w:id="0">
    <w:p w:rsidR="00263809" w:rsidRDefault="00263809" w:rsidP="00D80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342AC"/>
    <w:multiLevelType w:val="hybridMultilevel"/>
    <w:tmpl w:val="750AA04E"/>
    <w:lvl w:ilvl="0" w:tplc="58F28F52">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39"/>
    <w:rsid w:val="000520F4"/>
    <w:rsid w:val="001411B8"/>
    <w:rsid w:val="00263809"/>
    <w:rsid w:val="002C1D39"/>
    <w:rsid w:val="003835A2"/>
    <w:rsid w:val="003A0ED9"/>
    <w:rsid w:val="003E216E"/>
    <w:rsid w:val="005162CF"/>
    <w:rsid w:val="00662C17"/>
    <w:rsid w:val="0072596C"/>
    <w:rsid w:val="00734F74"/>
    <w:rsid w:val="007D2936"/>
    <w:rsid w:val="007F499D"/>
    <w:rsid w:val="00886209"/>
    <w:rsid w:val="008E6DA5"/>
    <w:rsid w:val="009F07EF"/>
    <w:rsid w:val="00D15092"/>
    <w:rsid w:val="00D47045"/>
    <w:rsid w:val="00D80F09"/>
    <w:rsid w:val="00E9674D"/>
    <w:rsid w:val="00F22C4C"/>
    <w:rsid w:val="00F27A13"/>
    <w:rsid w:val="00F4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8E43"/>
  <w15:chartTrackingRefBased/>
  <w15:docId w15:val="{6AB1DFD7-161C-4A04-B9E5-7B987528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D39"/>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D39"/>
    <w:pPr>
      <w:spacing w:after="0" w:line="240" w:lineRule="auto"/>
    </w:pPr>
  </w:style>
  <w:style w:type="character" w:styleId="Emphasis">
    <w:name w:val="Emphasis"/>
    <w:basedOn w:val="DefaultParagraphFont"/>
    <w:qFormat/>
    <w:rsid w:val="002C1D39"/>
    <w:rPr>
      <w:i/>
      <w:iCs/>
    </w:rPr>
  </w:style>
  <w:style w:type="paragraph" w:styleId="Header">
    <w:name w:val="header"/>
    <w:basedOn w:val="Normal"/>
    <w:link w:val="HeaderChar"/>
    <w:uiPriority w:val="99"/>
    <w:unhideWhenUsed/>
    <w:rsid w:val="00D80F09"/>
    <w:pPr>
      <w:tabs>
        <w:tab w:val="center" w:pos="4680"/>
        <w:tab w:val="right" w:pos="9360"/>
      </w:tabs>
    </w:pPr>
  </w:style>
  <w:style w:type="character" w:customStyle="1" w:styleId="HeaderChar">
    <w:name w:val="Header Char"/>
    <w:basedOn w:val="DefaultParagraphFont"/>
    <w:link w:val="Header"/>
    <w:uiPriority w:val="99"/>
    <w:rsid w:val="00D80F09"/>
    <w:rPr>
      <w:rFonts w:ascii="Helvetica" w:eastAsia="Times New Roman" w:hAnsi="Helvetica" w:cs="Times New Roman"/>
      <w:sz w:val="24"/>
      <w:szCs w:val="20"/>
    </w:rPr>
  </w:style>
  <w:style w:type="paragraph" w:styleId="Footer">
    <w:name w:val="footer"/>
    <w:basedOn w:val="Normal"/>
    <w:link w:val="FooterChar"/>
    <w:uiPriority w:val="99"/>
    <w:unhideWhenUsed/>
    <w:rsid w:val="00D80F09"/>
    <w:pPr>
      <w:tabs>
        <w:tab w:val="center" w:pos="4680"/>
        <w:tab w:val="right" w:pos="9360"/>
      </w:tabs>
    </w:pPr>
  </w:style>
  <w:style w:type="character" w:customStyle="1" w:styleId="FooterChar">
    <w:name w:val="Footer Char"/>
    <w:basedOn w:val="DefaultParagraphFont"/>
    <w:link w:val="Footer"/>
    <w:uiPriority w:val="99"/>
    <w:rsid w:val="00D80F09"/>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1D4E-BBEB-4196-B4A5-B0700677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ADRC</dc:creator>
  <cp:keywords/>
  <dc:description/>
  <cp:lastModifiedBy>ADRC</cp:lastModifiedBy>
  <cp:revision>12</cp:revision>
  <dcterms:created xsi:type="dcterms:W3CDTF">2021-02-16T15:16:00Z</dcterms:created>
  <dcterms:modified xsi:type="dcterms:W3CDTF">2021-02-22T19:49:00Z</dcterms:modified>
</cp:coreProperties>
</file>